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52025E" w14:textId="3572066F" w:rsidR="00344E05" w:rsidRPr="00433A65" w:rsidRDefault="00433A65">
      <w:pPr>
        <w:rPr>
          <w:rFonts w:ascii="Century Gothic" w:hAnsi="Century Gothic"/>
          <w:u w:val="single"/>
        </w:rPr>
      </w:pPr>
      <w:r w:rsidRPr="00433A65">
        <w:rPr>
          <w:rFonts w:ascii="Century Gothic" w:hAnsi="Century Gothic"/>
          <w:u w:val="single"/>
        </w:rPr>
        <w:t>IMPA input paper to IALA AR</w:t>
      </w:r>
      <w:r w:rsidR="00EC54FE" w:rsidRPr="00433A65">
        <w:rPr>
          <w:rFonts w:ascii="Century Gothic" w:hAnsi="Century Gothic"/>
          <w:u w:val="single"/>
        </w:rPr>
        <w:t>M committee meeting 23-27 Novem</w:t>
      </w:r>
      <w:bookmarkStart w:id="0" w:name="_GoBack"/>
      <w:bookmarkEnd w:id="0"/>
      <w:r w:rsidR="00EC54FE" w:rsidRPr="00433A65">
        <w:rPr>
          <w:rFonts w:ascii="Century Gothic" w:hAnsi="Century Gothic"/>
          <w:u w:val="single"/>
        </w:rPr>
        <w:t>ber 2015</w:t>
      </w:r>
    </w:p>
    <w:p w14:paraId="5A31BD65" w14:textId="77777777" w:rsidR="00EC54FE" w:rsidRDefault="00EC54FE">
      <w:pPr>
        <w:rPr>
          <w:rFonts w:ascii="Century Gothic" w:hAnsi="Century Gothic"/>
        </w:rPr>
      </w:pPr>
    </w:p>
    <w:p w14:paraId="413B9F3D" w14:textId="77777777" w:rsidR="00EC54FE" w:rsidRPr="00EC54FE" w:rsidRDefault="00EC54FE" w:rsidP="00EC54FE">
      <w:pPr>
        <w:pStyle w:val="ListParagraph"/>
        <w:numPr>
          <w:ilvl w:val="0"/>
          <w:numId w:val="1"/>
        </w:numPr>
        <w:rPr>
          <w:rFonts w:ascii="Century Gothic" w:hAnsi="Century Gothic"/>
        </w:rPr>
      </w:pPr>
      <w:r w:rsidRPr="00EC54FE">
        <w:rPr>
          <w:rFonts w:ascii="Century Gothic" w:hAnsi="Century Gothic"/>
        </w:rPr>
        <w:t xml:space="preserve">General Requirements for Maritime Buoyage systems and other </w:t>
      </w:r>
      <w:proofErr w:type="spellStart"/>
      <w:r w:rsidRPr="00EC54FE">
        <w:rPr>
          <w:rFonts w:ascii="Century Gothic" w:hAnsi="Century Gothic"/>
        </w:rPr>
        <w:t>AtoNs</w:t>
      </w:r>
      <w:proofErr w:type="spellEnd"/>
      <w:r w:rsidRPr="00EC54FE">
        <w:rPr>
          <w:rFonts w:ascii="Century Gothic" w:hAnsi="Century Gothic"/>
        </w:rPr>
        <w:t xml:space="preserve"> including AIS, Radar &amp; </w:t>
      </w:r>
      <w:r w:rsidR="009F1386">
        <w:rPr>
          <w:rFonts w:ascii="Century Gothic" w:hAnsi="Century Gothic"/>
        </w:rPr>
        <w:t xml:space="preserve">Beacons. </w:t>
      </w:r>
    </w:p>
    <w:p w14:paraId="2758AEF1" w14:textId="77777777" w:rsidR="00EC54FE" w:rsidRDefault="00EC54FE" w:rsidP="00EC54FE">
      <w:pPr>
        <w:rPr>
          <w:rFonts w:ascii="Century Gothic" w:hAnsi="Century Gothic"/>
        </w:rPr>
      </w:pPr>
    </w:p>
    <w:p w14:paraId="103C2DD8" w14:textId="2DEF36F1" w:rsidR="00EC54FE" w:rsidRDefault="00EC54FE" w:rsidP="00EC54FE">
      <w:pPr>
        <w:rPr>
          <w:rFonts w:ascii="Century Gothic" w:hAnsi="Century Gothic"/>
        </w:rPr>
      </w:pPr>
      <w:r>
        <w:rPr>
          <w:rFonts w:ascii="Century Gothic" w:hAnsi="Century Gothic"/>
        </w:rPr>
        <w:t xml:space="preserve">The IMPA </w:t>
      </w:r>
      <w:proofErr w:type="spellStart"/>
      <w:r>
        <w:rPr>
          <w:rFonts w:ascii="Century Gothic" w:hAnsi="Century Gothic"/>
        </w:rPr>
        <w:t>NavTech</w:t>
      </w:r>
      <w:proofErr w:type="spellEnd"/>
      <w:r>
        <w:rPr>
          <w:rFonts w:ascii="Century Gothic" w:hAnsi="Century Gothic"/>
        </w:rPr>
        <w:t xml:space="preserve"> working group felt that for Pilots a mixture of technologies provided from </w:t>
      </w:r>
      <w:r w:rsidRPr="00EC54FE">
        <w:rPr>
          <w:rFonts w:ascii="Century Gothic" w:hAnsi="Century Gothic"/>
          <w:u w:val="single"/>
        </w:rPr>
        <w:t>a number</w:t>
      </w:r>
      <w:r>
        <w:rPr>
          <w:rFonts w:ascii="Century Gothic" w:hAnsi="Century Gothic"/>
        </w:rPr>
        <w:t xml:space="preserve"> of different inputs went to form their ‘picture’. One of those inputs were the physically visible objects, be they buoys, beacons, or riverside objects or mountain peaks/profiles. These eyeball fixes are key to situational/positional awareness and in an estuary situation with a flat low-lying shoreline, with poor radar returns, buoys fulfilled a valuable function.</w:t>
      </w:r>
      <w:r w:rsidR="00446094">
        <w:rPr>
          <w:rFonts w:ascii="Century Gothic" w:hAnsi="Century Gothic"/>
        </w:rPr>
        <w:t xml:space="preserve">  “Looking out the window</w:t>
      </w:r>
      <w:r w:rsidR="00E727F9">
        <w:rPr>
          <w:rFonts w:ascii="Century Gothic" w:hAnsi="Century Gothic"/>
        </w:rPr>
        <w:t>”</w:t>
      </w:r>
      <w:r w:rsidR="00446094">
        <w:rPr>
          <w:rFonts w:ascii="Century Gothic" w:hAnsi="Century Gothic"/>
        </w:rPr>
        <w:t xml:space="preserve"> is an oft-quoted mantra at IMPA events.</w:t>
      </w:r>
    </w:p>
    <w:p w14:paraId="6FB76639" w14:textId="77777777" w:rsidR="00EC54FE" w:rsidRDefault="00EC54FE" w:rsidP="00EC54FE">
      <w:pPr>
        <w:rPr>
          <w:rFonts w:ascii="Century Gothic" w:hAnsi="Century Gothic"/>
        </w:rPr>
      </w:pPr>
    </w:p>
    <w:p w14:paraId="69D97FBB" w14:textId="77777777" w:rsidR="00EC54FE" w:rsidRDefault="00EC54FE" w:rsidP="00EC54FE">
      <w:pPr>
        <w:rPr>
          <w:rFonts w:ascii="Century Gothic" w:hAnsi="Century Gothic"/>
        </w:rPr>
      </w:pPr>
      <w:r>
        <w:rPr>
          <w:rFonts w:ascii="Century Gothic" w:hAnsi="Century Gothic"/>
        </w:rPr>
        <w:t xml:space="preserve">Pilots view all inputs as having capacity for error but on balance trust the physical/visible ahead of the electronic. </w:t>
      </w:r>
      <w:proofErr w:type="gramStart"/>
      <w:r>
        <w:rPr>
          <w:rFonts w:ascii="Century Gothic" w:hAnsi="Century Gothic"/>
        </w:rPr>
        <w:t>AIS, whilst having great capacity, i</w:t>
      </w:r>
      <w:r w:rsidR="00304066">
        <w:rPr>
          <w:rFonts w:ascii="Century Gothic" w:hAnsi="Century Gothic"/>
        </w:rPr>
        <w:t>s</w:t>
      </w:r>
      <w:proofErr w:type="gramEnd"/>
      <w:r w:rsidR="00304066">
        <w:rPr>
          <w:rFonts w:ascii="Century Gothic" w:hAnsi="Century Gothic"/>
        </w:rPr>
        <w:t xml:space="preserve"> probably the least trusted inp</w:t>
      </w:r>
      <w:r>
        <w:rPr>
          <w:rFonts w:ascii="Century Gothic" w:hAnsi="Century Gothic"/>
        </w:rPr>
        <w:t xml:space="preserve">ut. </w:t>
      </w:r>
    </w:p>
    <w:p w14:paraId="58061FD8" w14:textId="77777777" w:rsidR="00EC54FE" w:rsidRDefault="00EC54FE" w:rsidP="00EC54FE">
      <w:pPr>
        <w:rPr>
          <w:rFonts w:ascii="Century Gothic" w:hAnsi="Century Gothic"/>
        </w:rPr>
      </w:pPr>
    </w:p>
    <w:p w14:paraId="7E00856B" w14:textId="46A81EB0" w:rsidR="00EC54FE" w:rsidRDefault="00EC54FE" w:rsidP="00EC54FE">
      <w:pPr>
        <w:rPr>
          <w:rFonts w:ascii="Century Gothic" w:hAnsi="Century Gothic"/>
        </w:rPr>
      </w:pPr>
      <w:r>
        <w:rPr>
          <w:rFonts w:ascii="Century Gothic" w:hAnsi="Century Gothic"/>
        </w:rPr>
        <w:t>The actual system of buoyage is for Pilots, people with intimate knowledge of a waterway, of little interest. They know a waterway</w:t>
      </w:r>
      <w:r w:rsidR="00BA564F">
        <w:rPr>
          <w:rFonts w:ascii="Century Gothic" w:hAnsi="Century Gothic"/>
        </w:rPr>
        <w:t xml:space="preserve"> by heart so the positional data</w:t>
      </w:r>
      <w:r>
        <w:rPr>
          <w:rFonts w:ascii="Century Gothic" w:hAnsi="Century Gothic"/>
        </w:rPr>
        <w:t xml:space="preserve"> is what Pilots want from </w:t>
      </w:r>
      <w:r w:rsidR="009F1386">
        <w:rPr>
          <w:rFonts w:ascii="Century Gothic" w:hAnsi="Century Gothic"/>
        </w:rPr>
        <w:t xml:space="preserve">buoys. </w:t>
      </w:r>
      <w:proofErr w:type="spellStart"/>
      <w:r w:rsidR="009F1386">
        <w:rPr>
          <w:rFonts w:ascii="Century Gothic" w:hAnsi="Century Gothic"/>
        </w:rPr>
        <w:t>Col</w:t>
      </w:r>
      <w:r w:rsidR="00F9265C">
        <w:rPr>
          <w:rFonts w:ascii="Century Gothic" w:hAnsi="Century Gothic"/>
        </w:rPr>
        <w:t>our</w:t>
      </w:r>
      <w:proofErr w:type="spellEnd"/>
      <w:r w:rsidR="009F1386">
        <w:rPr>
          <w:rFonts w:ascii="Century Gothic" w:hAnsi="Century Gothic"/>
        </w:rPr>
        <w:t xml:space="preserve">, shapes </w:t>
      </w:r>
      <w:proofErr w:type="spellStart"/>
      <w:r w:rsidR="009F1386">
        <w:rPr>
          <w:rFonts w:ascii="Century Gothic" w:hAnsi="Century Gothic"/>
        </w:rPr>
        <w:t>etc</w:t>
      </w:r>
      <w:proofErr w:type="spellEnd"/>
      <w:r w:rsidR="009F1386">
        <w:rPr>
          <w:rFonts w:ascii="Century Gothic" w:hAnsi="Century Gothic"/>
        </w:rPr>
        <w:t xml:space="preserve"> are for the unfamiliar. </w:t>
      </w:r>
    </w:p>
    <w:p w14:paraId="750B65E9" w14:textId="77777777" w:rsidR="009F1386" w:rsidRDefault="009F1386" w:rsidP="00EC54FE">
      <w:pPr>
        <w:rPr>
          <w:rFonts w:ascii="Century Gothic" w:hAnsi="Century Gothic"/>
        </w:rPr>
      </w:pPr>
    </w:p>
    <w:p w14:paraId="51518837" w14:textId="04B46D33" w:rsidR="009F1386" w:rsidRPr="009F1386" w:rsidRDefault="009F1386" w:rsidP="009F1386">
      <w:pPr>
        <w:pStyle w:val="ListParagraph"/>
        <w:numPr>
          <w:ilvl w:val="0"/>
          <w:numId w:val="1"/>
        </w:numPr>
        <w:rPr>
          <w:rFonts w:ascii="Century Gothic" w:hAnsi="Century Gothic"/>
        </w:rPr>
      </w:pPr>
      <w:r w:rsidRPr="009F1386">
        <w:rPr>
          <w:rFonts w:ascii="Century Gothic" w:hAnsi="Century Gothic"/>
        </w:rPr>
        <w:t xml:space="preserve">Comments on Leading Lights / </w:t>
      </w:r>
      <w:proofErr w:type="spellStart"/>
      <w:r w:rsidRPr="009F1386">
        <w:rPr>
          <w:rFonts w:ascii="Century Gothic" w:hAnsi="Century Gothic"/>
        </w:rPr>
        <w:t>Daymarks</w:t>
      </w:r>
      <w:proofErr w:type="spellEnd"/>
      <w:r w:rsidRPr="009F1386">
        <w:rPr>
          <w:rFonts w:ascii="Century Gothic" w:hAnsi="Century Gothic"/>
        </w:rPr>
        <w:t xml:space="preserve"> and</w:t>
      </w:r>
      <w:r w:rsidR="004B1FE1">
        <w:rPr>
          <w:rFonts w:ascii="Century Gothic" w:hAnsi="Century Gothic"/>
        </w:rPr>
        <w:t xml:space="preserve"> Wreck M</w:t>
      </w:r>
      <w:r w:rsidRPr="009F1386">
        <w:rPr>
          <w:rFonts w:ascii="Century Gothic" w:hAnsi="Century Gothic"/>
        </w:rPr>
        <w:t xml:space="preserve">arking. </w:t>
      </w:r>
    </w:p>
    <w:p w14:paraId="3FE38776" w14:textId="77777777" w:rsidR="009F1386" w:rsidRDefault="009F1386" w:rsidP="009F1386">
      <w:pPr>
        <w:ind w:left="360"/>
        <w:rPr>
          <w:rFonts w:ascii="Century Gothic" w:hAnsi="Century Gothic"/>
        </w:rPr>
      </w:pPr>
    </w:p>
    <w:p w14:paraId="16D09FC6" w14:textId="77777777" w:rsidR="009F1386" w:rsidRDefault="009F1386" w:rsidP="000306EF">
      <w:pPr>
        <w:rPr>
          <w:rFonts w:ascii="Century Gothic" w:hAnsi="Century Gothic"/>
        </w:rPr>
      </w:pPr>
      <w:r>
        <w:rPr>
          <w:rFonts w:ascii="Century Gothic" w:hAnsi="Century Gothic"/>
        </w:rPr>
        <w:t xml:space="preserve">Pilots continue to use Leading Lights and </w:t>
      </w:r>
      <w:proofErr w:type="spellStart"/>
      <w:r>
        <w:rPr>
          <w:rFonts w:ascii="Century Gothic" w:hAnsi="Century Gothic"/>
        </w:rPr>
        <w:t>Daymarks</w:t>
      </w:r>
      <w:proofErr w:type="spellEnd"/>
      <w:r>
        <w:rPr>
          <w:rFonts w:ascii="Century Gothic" w:hAnsi="Century Gothic"/>
        </w:rPr>
        <w:t xml:space="preserve">. Good examples </w:t>
      </w:r>
      <w:proofErr w:type="gramStart"/>
      <w:r>
        <w:rPr>
          <w:rFonts w:ascii="Century Gothic" w:hAnsi="Century Gothic"/>
        </w:rPr>
        <w:t>are</w:t>
      </w:r>
      <w:proofErr w:type="gramEnd"/>
      <w:r>
        <w:rPr>
          <w:rFonts w:ascii="Century Gothic" w:hAnsi="Century Gothic"/>
        </w:rPr>
        <w:t xml:space="preserve"> the Panama Canal or entry into Milford Haven. Even with a PPU in use, and ROTI on Bridge wings, Leading lights and shapes provide definitive confirmation that the electronics are up to scratch and the ship is where it needs to be. </w:t>
      </w:r>
    </w:p>
    <w:p w14:paraId="76452B33" w14:textId="77777777" w:rsidR="000306EF" w:rsidRDefault="000306EF" w:rsidP="000306EF">
      <w:pPr>
        <w:rPr>
          <w:rFonts w:ascii="Century Gothic" w:hAnsi="Century Gothic"/>
        </w:rPr>
      </w:pPr>
    </w:p>
    <w:p w14:paraId="569733EB" w14:textId="74A4593D" w:rsidR="000306EF" w:rsidRDefault="004B1FE1" w:rsidP="000306EF">
      <w:pPr>
        <w:rPr>
          <w:rFonts w:ascii="Century Gothic" w:hAnsi="Century Gothic"/>
        </w:rPr>
      </w:pPr>
      <w:r>
        <w:rPr>
          <w:rFonts w:ascii="Century Gothic" w:hAnsi="Century Gothic"/>
        </w:rPr>
        <w:t>As regards wreck m</w:t>
      </w:r>
      <w:r w:rsidR="000306EF">
        <w:rPr>
          <w:rFonts w:ascii="Century Gothic" w:hAnsi="Century Gothic"/>
        </w:rPr>
        <w:t xml:space="preserve">arking, Pilots are almost inevitably amongst the first to be aware of new wrecks in their districts, so there is perhaps less need to be worried about the wrecks “existence” being advised, but for a Pilot, possibly conducting a vessel with limited UKC and maneuverability, the </w:t>
      </w:r>
      <w:r w:rsidR="000306EF" w:rsidRPr="000306EF">
        <w:rPr>
          <w:rFonts w:ascii="Century Gothic" w:hAnsi="Century Gothic"/>
          <w:u w:val="single"/>
        </w:rPr>
        <w:t>precise</w:t>
      </w:r>
      <w:r w:rsidR="000306EF">
        <w:rPr>
          <w:rFonts w:ascii="Century Gothic" w:hAnsi="Century Gothic"/>
        </w:rPr>
        <w:t xml:space="preserve"> position </w:t>
      </w:r>
      <w:r w:rsidR="00433A65">
        <w:rPr>
          <w:rFonts w:ascii="Century Gothic" w:hAnsi="Century Gothic"/>
        </w:rPr>
        <w:t xml:space="preserve">and clearance depth </w:t>
      </w:r>
      <w:r w:rsidR="000306EF">
        <w:rPr>
          <w:rFonts w:ascii="Century Gothic" w:hAnsi="Century Gothic"/>
        </w:rPr>
        <w:t xml:space="preserve">of the wreck is most important. Pilots on the </w:t>
      </w:r>
      <w:proofErr w:type="spellStart"/>
      <w:r w:rsidR="000306EF">
        <w:rPr>
          <w:rFonts w:ascii="Century Gothic" w:hAnsi="Century Gothic"/>
        </w:rPr>
        <w:t>Missisippi</w:t>
      </w:r>
      <w:proofErr w:type="spellEnd"/>
      <w:r w:rsidR="000306EF">
        <w:rPr>
          <w:rFonts w:ascii="Century Gothic" w:hAnsi="Century Gothic"/>
        </w:rPr>
        <w:t xml:space="preserve"> trying to re-start traffic in the days after the Hurricane Katrina in 2005 encountered considerable wreckage (almost all safely avoided). </w:t>
      </w:r>
    </w:p>
    <w:p w14:paraId="58DC28B0" w14:textId="77777777" w:rsidR="000306EF" w:rsidRDefault="000306EF" w:rsidP="000306EF">
      <w:pPr>
        <w:rPr>
          <w:rFonts w:ascii="Century Gothic" w:hAnsi="Century Gothic"/>
        </w:rPr>
      </w:pPr>
    </w:p>
    <w:p w14:paraId="73E74292" w14:textId="0ED046E1" w:rsidR="000306EF" w:rsidRDefault="000306EF" w:rsidP="000306EF">
      <w:pPr>
        <w:pStyle w:val="ListParagraph"/>
        <w:numPr>
          <w:ilvl w:val="0"/>
          <w:numId w:val="1"/>
        </w:numPr>
        <w:rPr>
          <w:rFonts w:ascii="Century Gothic" w:hAnsi="Century Gothic"/>
        </w:rPr>
      </w:pPr>
      <w:r w:rsidRPr="000306EF">
        <w:rPr>
          <w:rFonts w:ascii="Century Gothic" w:hAnsi="Century Gothic"/>
        </w:rPr>
        <w:t xml:space="preserve">Comments of the use of Virtual </w:t>
      </w:r>
      <w:proofErr w:type="spellStart"/>
      <w:r w:rsidRPr="000306EF">
        <w:rPr>
          <w:rFonts w:ascii="Century Gothic" w:hAnsi="Century Gothic"/>
        </w:rPr>
        <w:t>AtoNs</w:t>
      </w:r>
      <w:proofErr w:type="spellEnd"/>
    </w:p>
    <w:p w14:paraId="12146E7A" w14:textId="77777777" w:rsidR="000306EF" w:rsidRDefault="000306EF" w:rsidP="000306EF">
      <w:pPr>
        <w:rPr>
          <w:rFonts w:ascii="Century Gothic" w:hAnsi="Century Gothic"/>
        </w:rPr>
      </w:pPr>
    </w:p>
    <w:p w14:paraId="09F1D16E" w14:textId="0463CD91" w:rsidR="000306EF" w:rsidRPr="000306EF" w:rsidRDefault="000306EF" w:rsidP="000306EF">
      <w:pPr>
        <w:rPr>
          <w:rFonts w:ascii="Century Gothic" w:hAnsi="Century Gothic"/>
        </w:rPr>
      </w:pPr>
      <w:r>
        <w:rPr>
          <w:rFonts w:ascii="Century Gothic" w:hAnsi="Century Gothic"/>
        </w:rPr>
        <w:t xml:space="preserve">In considering virtual Aids to Navigation, it had to be remembered that under SOLAS, ships built prior to 2002 many still have </w:t>
      </w:r>
      <w:proofErr w:type="gramStart"/>
      <w:r>
        <w:rPr>
          <w:rFonts w:ascii="Century Gothic" w:hAnsi="Century Gothic"/>
        </w:rPr>
        <w:t>an analogue</w:t>
      </w:r>
      <w:proofErr w:type="gramEnd"/>
      <w:r>
        <w:rPr>
          <w:rFonts w:ascii="Century Gothic" w:hAnsi="Century Gothic"/>
        </w:rPr>
        <w:t xml:space="preserve"> radar so virtual </w:t>
      </w:r>
      <w:proofErr w:type="spellStart"/>
      <w:r>
        <w:rPr>
          <w:rFonts w:ascii="Century Gothic" w:hAnsi="Century Gothic"/>
        </w:rPr>
        <w:t>AtoNs</w:t>
      </w:r>
      <w:proofErr w:type="spellEnd"/>
      <w:r w:rsidR="005A0AC7">
        <w:rPr>
          <w:rFonts w:ascii="Century Gothic" w:hAnsi="Century Gothic"/>
        </w:rPr>
        <w:t xml:space="preserve"> would be unseen. </w:t>
      </w:r>
      <w:r>
        <w:rPr>
          <w:rFonts w:ascii="Century Gothic" w:hAnsi="Century Gothic"/>
        </w:rPr>
        <w:t xml:space="preserve">Virtual </w:t>
      </w:r>
      <w:proofErr w:type="spellStart"/>
      <w:r>
        <w:rPr>
          <w:rFonts w:ascii="Century Gothic" w:hAnsi="Century Gothic"/>
        </w:rPr>
        <w:t>AtoNs</w:t>
      </w:r>
      <w:proofErr w:type="spellEnd"/>
      <w:r>
        <w:rPr>
          <w:rFonts w:ascii="Century Gothic" w:hAnsi="Century Gothic"/>
        </w:rPr>
        <w:t xml:space="preserve"> say for emergency wreck-marking would have a valuable function but they cannot as yet </w:t>
      </w:r>
      <w:r>
        <w:rPr>
          <w:rFonts w:ascii="Century Gothic" w:hAnsi="Century Gothic"/>
        </w:rPr>
        <w:lastRenderedPageBreak/>
        <w:t xml:space="preserve">be considered as anywhere near mature enough because of other issues with chart accuracy. A key area of interaction with virtual </w:t>
      </w:r>
      <w:proofErr w:type="spellStart"/>
      <w:r>
        <w:rPr>
          <w:rFonts w:ascii="Century Gothic" w:hAnsi="Century Gothic"/>
        </w:rPr>
        <w:t>AtoNs</w:t>
      </w:r>
      <w:proofErr w:type="spellEnd"/>
      <w:r>
        <w:rPr>
          <w:rFonts w:ascii="Century Gothic" w:hAnsi="Century Gothic"/>
        </w:rPr>
        <w:t xml:space="preserve"> is the quality of the chart data/ENCs in use. In Norway for instance, 50m accuracy in charts will only arrive in 2035 and in Brazil the p</w:t>
      </w:r>
      <w:r w:rsidR="00006FA9">
        <w:rPr>
          <w:rFonts w:ascii="Century Gothic" w:hAnsi="Century Gothic"/>
        </w:rPr>
        <w:t>ilots on the Amazon are using Ra</w:t>
      </w:r>
      <w:r>
        <w:rPr>
          <w:rFonts w:ascii="Century Gothic" w:hAnsi="Century Gothic"/>
        </w:rPr>
        <w:t xml:space="preserve">ster charts. </w:t>
      </w:r>
      <w:r w:rsidR="00F9265C">
        <w:rPr>
          <w:rFonts w:ascii="Century Gothic" w:hAnsi="Century Gothic"/>
        </w:rPr>
        <w:t>On the St Lawrence the Pilot’s</w:t>
      </w:r>
      <w:r>
        <w:rPr>
          <w:rFonts w:ascii="Century Gothic" w:hAnsi="Century Gothic"/>
        </w:rPr>
        <w:t xml:space="preserve"> PPU for in</w:t>
      </w:r>
      <w:r w:rsidR="00446094">
        <w:rPr>
          <w:rFonts w:ascii="Century Gothic" w:hAnsi="Century Gothic"/>
        </w:rPr>
        <w:t>stance is using Cat-U chart data</w:t>
      </w:r>
      <w:r>
        <w:rPr>
          <w:rFonts w:ascii="Century Gothic" w:hAnsi="Century Gothic"/>
        </w:rPr>
        <w:t xml:space="preserve">. IMPA has a feeling that with virtual </w:t>
      </w:r>
      <w:proofErr w:type="spellStart"/>
      <w:r>
        <w:rPr>
          <w:rFonts w:ascii="Century Gothic" w:hAnsi="Century Gothic"/>
        </w:rPr>
        <w:t>AtoNs</w:t>
      </w:r>
      <w:proofErr w:type="spellEnd"/>
      <w:r>
        <w:rPr>
          <w:rFonts w:ascii="Century Gothic" w:hAnsi="Century Gothic"/>
        </w:rPr>
        <w:t xml:space="preserve"> we need to be looking through the other end of the telescope at the chart data rather than what may be technically possible in placing virtual </w:t>
      </w:r>
      <w:proofErr w:type="spellStart"/>
      <w:r>
        <w:rPr>
          <w:rFonts w:ascii="Century Gothic" w:hAnsi="Century Gothic"/>
        </w:rPr>
        <w:t>AtoNs</w:t>
      </w:r>
      <w:proofErr w:type="spellEnd"/>
      <w:r>
        <w:rPr>
          <w:rFonts w:ascii="Century Gothic" w:hAnsi="Century Gothic"/>
        </w:rPr>
        <w:t xml:space="preserve"> on the screen. In conclusion Pilots are enthusiastic about the</w:t>
      </w:r>
      <w:r w:rsidR="00F9265C">
        <w:rPr>
          <w:rFonts w:ascii="Century Gothic" w:hAnsi="Century Gothic"/>
        </w:rPr>
        <w:t xml:space="preserve"> </w:t>
      </w:r>
      <w:r w:rsidR="00446094">
        <w:rPr>
          <w:rFonts w:ascii="Century Gothic" w:hAnsi="Century Gothic"/>
        </w:rPr>
        <w:t xml:space="preserve">opportunities of virtual </w:t>
      </w:r>
      <w:proofErr w:type="gramStart"/>
      <w:r w:rsidR="00446094">
        <w:rPr>
          <w:rFonts w:ascii="Century Gothic" w:hAnsi="Century Gothic"/>
        </w:rPr>
        <w:t xml:space="preserve">AtoN </w:t>
      </w:r>
      <w:r w:rsidR="00F9265C">
        <w:rPr>
          <w:rFonts w:ascii="Century Gothic" w:hAnsi="Century Gothic"/>
        </w:rPr>
        <w:t xml:space="preserve"> complementing</w:t>
      </w:r>
      <w:proofErr w:type="gramEnd"/>
      <w:r w:rsidR="00F9265C">
        <w:rPr>
          <w:rFonts w:ascii="Century Gothic" w:hAnsi="Century Gothic"/>
        </w:rPr>
        <w:t xml:space="preserve"> the overall mix of </w:t>
      </w:r>
      <w:r w:rsidR="00446094">
        <w:rPr>
          <w:rFonts w:ascii="Century Gothic" w:hAnsi="Century Gothic"/>
        </w:rPr>
        <w:t xml:space="preserve">existing </w:t>
      </w:r>
      <w:proofErr w:type="spellStart"/>
      <w:r w:rsidR="00F9265C">
        <w:rPr>
          <w:rFonts w:ascii="Century Gothic" w:hAnsi="Century Gothic"/>
        </w:rPr>
        <w:t>AtoNs</w:t>
      </w:r>
      <w:proofErr w:type="spellEnd"/>
      <w:r w:rsidR="00F9265C">
        <w:rPr>
          <w:rFonts w:ascii="Century Gothic" w:hAnsi="Century Gothic"/>
        </w:rPr>
        <w:t>.</w:t>
      </w:r>
    </w:p>
    <w:sectPr w:rsidR="000306EF" w:rsidRPr="000306EF" w:rsidSect="006634BC">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FF9D7" w14:textId="77777777" w:rsidR="00814EA0" w:rsidRDefault="00814EA0" w:rsidP="00814EA0">
      <w:r>
        <w:separator/>
      </w:r>
    </w:p>
  </w:endnote>
  <w:endnote w:type="continuationSeparator" w:id="0">
    <w:p w14:paraId="0164506A" w14:textId="77777777" w:rsidR="00814EA0" w:rsidRDefault="00814EA0" w:rsidP="00814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E9332" w14:textId="77777777" w:rsidR="00814EA0" w:rsidRDefault="00814EA0" w:rsidP="00814EA0">
      <w:r>
        <w:separator/>
      </w:r>
    </w:p>
  </w:footnote>
  <w:footnote w:type="continuationSeparator" w:id="0">
    <w:p w14:paraId="780E3017" w14:textId="77777777" w:rsidR="00814EA0" w:rsidRDefault="00814EA0" w:rsidP="00814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8EA6B" w14:textId="3EBC0AE9" w:rsidR="00814EA0" w:rsidRPr="00814EA0" w:rsidRDefault="00814EA0">
    <w:pPr>
      <w:pStyle w:val="Header"/>
      <w:rPr>
        <w:lang w:val="nl-NL"/>
      </w:rPr>
    </w:pPr>
    <w:r>
      <w:rPr>
        <w:lang w:val="nl-NL"/>
      </w:rPr>
      <w:tab/>
    </w:r>
    <w:r>
      <w:rPr>
        <w:lang w:val="nl-NL"/>
      </w:rPr>
      <w:tab/>
      <w:t>ARM3-3.1.1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13EF2"/>
    <w:multiLevelType w:val="hybridMultilevel"/>
    <w:tmpl w:val="79BC7FB4"/>
    <w:lvl w:ilvl="0" w:tplc="ED22ECE4">
      <w:start w:val="16"/>
      <w:numFmt w:val="bullet"/>
      <w:lvlText w:val="-"/>
      <w:lvlJc w:val="left"/>
      <w:pPr>
        <w:ind w:left="720" w:hanging="360"/>
      </w:pPr>
      <w:rPr>
        <w:rFonts w:ascii="Century Gothic" w:eastAsiaTheme="minorEastAsia" w:hAnsi="Century Gothic"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FE"/>
    <w:rsid w:val="00006FA9"/>
    <w:rsid w:val="000306EF"/>
    <w:rsid w:val="00304066"/>
    <w:rsid w:val="00344E05"/>
    <w:rsid w:val="00433A65"/>
    <w:rsid w:val="00446094"/>
    <w:rsid w:val="004B1FE1"/>
    <w:rsid w:val="005A0AC7"/>
    <w:rsid w:val="006634BC"/>
    <w:rsid w:val="00814EA0"/>
    <w:rsid w:val="009F1386"/>
    <w:rsid w:val="00BA564F"/>
    <w:rsid w:val="00E727F9"/>
    <w:rsid w:val="00EC54FE"/>
    <w:rsid w:val="00F92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8BF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4FE"/>
    <w:pPr>
      <w:ind w:left="720"/>
      <w:contextualSpacing/>
    </w:pPr>
  </w:style>
  <w:style w:type="paragraph" w:styleId="Header">
    <w:name w:val="header"/>
    <w:basedOn w:val="Normal"/>
    <w:link w:val="HeaderChar"/>
    <w:uiPriority w:val="99"/>
    <w:unhideWhenUsed/>
    <w:rsid w:val="00814EA0"/>
    <w:pPr>
      <w:tabs>
        <w:tab w:val="center" w:pos="4536"/>
        <w:tab w:val="right" w:pos="9072"/>
      </w:tabs>
    </w:pPr>
  </w:style>
  <w:style w:type="character" w:customStyle="1" w:styleId="HeaderChar">
    <w:name w:val="Header Char"/>
    <w:basedOn w:val="DefaultParagraphFont"/>
    <w:link w:val="Header"/>
    <w:uiPriority w:val="99"/>
    <w:rsid w:val="00814EA0"/>
  </w:style>
  <w:style w:type="paragraph" w:styleId="Footer">
    <w:name w:val="footer"/>
    <w:basedOn w:val="Normal"/>
    <w:link w:val="FooterChar"/>
    <w:uiPriority w:val="99"/>
    <w:unhideWhenUsed/>
    <w:rsid w:val="00814EA0"/>
    <w:pPr>
      <w:tabs>
        <w:tab w:val="center" w:pos="4536"/>
        <w:tab w:val="right" w:pos="9072"/>
      </w:tabs>
    </w:pPr>
  </w:style>
  <w:style w:type="character" w:customStyle="1" w:styleId="FooterChar">
    <w:name w:val="Footer Char"/>
    <w:basedOn w:val="DefaultParagraphFont"/>
    <w:link w:val="Footer"/>
    <w:uiPriority w:val="99"/>
    <w:rsid w:val="00814E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4FE"/>
    <w:pPr>
      <w:ind w:left="720"/>
      <w:contextualSpacing/>
    </w:pPr>
  </w:style>
  <w:style w:type="paragraph" w:styleId="Header">
    <w:name w:val="header"/>
    <w:basedOn w:val="Normal"/>
    <w:link w:val="HeaderChar"/>
    <w:uiPriority w:val="99"/>
    <w:unhideWhenUsed/>
    <w:rsid w:val="00814EA0"/>
    <w:pPr>
      <w:tabs>
        <w:tab w:val="center" w:pos="4536"/>
        <w:tab w:val="right" w:pos="9072"/>
      </w:tabs>
    </w:pPr>
  </w:style>
  <w:style w:type="character" w:customStyle="1" w:styleId="HeaderChar">
    <w:name w:val="Header Char"/>
    <w:basedOn w:val="DefaultParagraphFont"/>
    <w:link w:val="Header"/>
    <w:uiPriority w:val="99"/>
    <w:rsid w:val="00814EA0"/>
  </w:style>
  <w:style w:type="paragraph" w:styleId="Footer">
    <w:name w:val="footer"/>
    <w:basedOn w:val="Normal"/>
    <w:link w:val="FooterChar"/>
    <w:uiPriority w:val="99"/>
    <w:unhideWhenUsed/>
    <w:rsid w:val="00814EA0"/>
    <w:pPr>
      <w:tabs>
        <w:tab w:val="center" w:pos="4536"/>
        <w:tab w:val="right" w:pos="9072"/>
      </w:tabs>
    </w:pPr>
  </w:style>
  <w:style w:type="character" w:customStyle="1" w:styleId="FooterChar">
    <w:name w:val="Footer Char"/>
    <w:basedOn w:val="DefaultParagraphFont"/>
    <w:link w:val="Footer"/>
    <w:uiPriority w:val="99"/>
    <w:rsid w:val="00814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472</Words>
  <Characters>2599</Characters>
  <Application>Microsoft Office Word</Application>
  <DocSecurity>0</DocSecurity>
  <Lines>21</Lines>
  <Paragraphs>6</Paragraphs>
  <ScaleCrop>false</ScaleCrop>
  <Company>IMPA</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Marie-Claire Jenkins</dc:creator>
  <cp:keywords/>
  <dc:description/>
  <cp:lastModifiedBy>Wim</cp:lastModifiedBy>
  <cp:revision>12</cp:revision>
  <cp:lastPrinted>2015-06-25T14:28:00Z</cp:lastPrinted>
  <dcterms:created xsi:type="dcterms:W3CDTF">2015-06-16T13:28:00Z</dcterms:created>
  <dcterms:modified xsi:type="dcterms:W3CDTF">2015-10-08T10:49:00Z</dcterms:modified>
</cp:coreProperties>
</file>